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9A2" w:rsidRPr="007E0ABF" w:rsidRDefault="000E09A2" w:rsidP="007E0ABF">
      <w:pPr>
        <w:pStyle w:val="ListParagraph"/>
        <w:jc w:val="both"/>
        <w:rPr>
          <w:b/>
        </w:rPr>
      </w:pPr>
      <w:r w:rsidRPr="007E0ABF">
        <w:rPr>
          <w:b/>
        </w:rPr>
        <w:t>Te</w:t>
      </w:r>
      <w:bookmarkStart w:id="0" w:name="_GoBack"/>
      <w:bookmarkEnd w:id="0"/>
      <w:r w:rsidRPr="007E0ABF">
        <w:rPr>
          <w:b/>
        </w:rPr>
        <w:t>rms of Reference (</w:t>
      </w:r>
      <w:proofErr w:type="spellStart"/>
      <w:r w:rsidRPr="007E0ABF">
        <w:rPr>
          <w:b/>
        </w:rPr>
        <w:t>ToRs</w:t>
      </w:r>
      <w:proofErr w:type="spellEnd"/>
      <w:r w:rsidRPr="007E0ABF">
        <w:rPr>
          <w:b/>
        </w:rPr>
        <w:t xml:space="preserve">) for </w:t>
      </w:r>
      <w:proofErr w:type="spellStart"/>
      <w:r w:rsidRPr="007E0ABF">
        <w:rPr>
          <w:b/>
        </w:rPr>
        <w:t>UoAS</w:t>
      </w:r>
      <w:proofErr w:type="spellEnd"/>
      <w:r w:rsidRPr="007E0ABF">
        <w:rPr>
          <w:b/>
        </w:rPr>
        <w:t xml:space="preserve"> Merit-Based Scholarships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>The Merit-Based Scholarships are offered by the University of Agriculture, Swat (</w:t>
      </w:r>
      <w:proofErr w:type="spellStart"/>
      <w:r>
        <w:t>UoAS</w:t>
      </w:r>
      <w:proofErr w:type="spellEnd"/>
      <w:r>
        <w:t>) to recognize and reward outstanding academic performance.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>The scholarships shall be awarded under the following categories: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>Board Position Holders Scholarship for students securing Top-20 positions in any recognized Board of Intermediate and Secondary Education in Intermediate examinations.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>National Award Holders Scholarship for students who have received recognized national-level academic awards.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 xml:space="preserve">Session Merit Scholarship for students securing Top-3 positions in their respective academic session at </w:t>
      </w:r>
      <w:proofErr w:type="spellStart"/>
      <w:r>
        <w:t>UoAS</w:t>
      </w:r>
      <w:proofErr w:type="spellEnd"/>
      <w:r>
        <w:t>.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>The award of the scholarship shall be strictly based on verified academic merit and relevant supporting documentation.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>For continuation of the scholarship, the student must maintain satisfactory academic standing as prescribed by the University from time to time.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>The scholarship is subject to availability of funds and approval by the competent authority.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>The scholarship shall be non-transferable and applicable only for the approved duration and category.</w:t>
      </w:r>
    </w:p>
    <w:p w:rsidR="000E09A2" w:rsidRDefault="000E09A2" w:rsidP="000E09A2">
      <w:pPr>
        <w:pStyle w:val="ListParagraph"/>
        <w:numPr>
          <w:ilvl w:val="0"/>
          <w:numId w:val="1"/>
        </w:numPr>
        <w:jc w:val="both"/>
      </w:pPr>
      <w:r>
        <w:t>Any false claim, misrepresentation, or submission of forged documents shall result in immediate cancellation of the scholarship and may lead to disciplinary action.</w:t>
      </w:r>
    </w:p>
    <w:p w:rsidR="00D120EC" w:rsidRDefault="000E09A2" w:rsidP="000E09A2">
      <w:pPr>
        <w:pStyle w:val="ListParagraph"/>
        <w:numPr>
          <w:ilvl w:val="0"/>
          <w:numId w:val="1"/>
        </w:numPr>
        <w:jc w:val="both"/>
      </w:pPr>
      <w:r>
        <w:t xml:space="preserve">The University reserves the right to revise, suspend, or withdraw the scholarship or its </w:t>
      </w:r>
      <w:proofErr w:type="spellStart"/>
      <w:r>
        <w:t>ToRs</w:t>
      </w:r>
      <w:proofErr w:type="spellEnd"/>
      <w:r>
        <w:t xml:space="preserve"> at any stage without prior notice.</w:t>
      </w:r>
    </w:p>
    <w:sectPr w:rsidR="00D120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70A41"/>
    <w:multiLevelType w:val="hybridMultilevel"/>
    <w:tmpl w:val="866EC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95CB2"/>
    <w:multiLevelType w:val="hybridMultilevel"/>
    <w:tmpl w:val="ADDE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81"/>
    <w:rsid w:val="000E09A2"/>
    <w:rsid w:val="007E0ABF"/>
    <w:rsid w:val="00D120EC"/>
    <w:rsid w:val="00E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F8A2A-4291-4BE1-9D83-5A1C376E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2026-01-21T05:55:00Z</dcterms:created>
  <dcterms:modified xsi:type="dcterms:W3CDTF">2026-01-21T05:56:00Z</dcterms:modified>
</cp:coreProperties>
</file>